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521"/>
        <w:gridCol w:w="1306"/>
      </w:tblGrid>
      <w:tr w:rsidR="004B2103" w:rsidRPr="00396368" w14:paraId="4E86A922" w14:textId="77777777" w:rsidTr="004B2103">
        <w:tc>
          <w:tcPr>
            <w:tcW w:w="8472" w:type="dxa"/>
            <w:gridSpan w:val="2"/>
            <w:shd w:val="clear" w:color="auto" w:fill="auto"/>
          </w:tcPr>
          <w:p w14:paraId="4061EFA9" w14:textId="77777777" w:rsidR="004B2103" w:rsidRPr="00396368" w:rsidRDefault="004B2103" w:rsidP="004B2103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bookmarkStart w:id="0" w:name="_Hlk526779198"/>
            <w:r w:rsidRPr="00396368">
              <w:rPr>
                <w:rFonts w:ascii="Cambria" w:hAnsi="Cambria" w:cs="Arial"/>
                <w:b/>
              </w:rPr>
              <w:t>modello ordinanze sindacali</w:t>
            </w:r>
          </w:p>
        </w:tc>
        <w:tc>
          <w:tcPr>
            <w:tcW w:w="1306" w:type="dxa"/>
            <w:shd w:val="clear" w:color="auto" w:fill="auto"/>
          </w:tcPr>
          <w:p w14:paraId="083403E9" w14:textId="1A6ED4D5" w:rsidR="004B2103" w:rsidRPr="00396368" w:rsidRDefault="004B2103" w:rsidP="004B2103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0S n. 0</w:t>
            </w:r>
            <w:r>
              <w:rPr>
                <w:rFonts w:ascii="Cambria" w:hAnsi="Cambria" w:cs="Arial"/>
                <w:b/>
              </w:rPr>
              <w:t>2</w:t>
            </w:r>
          </w:p>
        </w:tc>
      </w:tr>
      <w:tr w:rsidR="004B2103" w:rsidRPr="00396368" w14:paraId="4929DCC3" w14:textId="77777777" w:rsidTr="004B2103">
        <w:tc>
          <w:tcPr>
            <w:tcW w:w="1951" w:type="dxa"/>
            <w:shd w:val="clear" w:color="auto" w:fill="auto"/>
          </w:tcPr>
          <w:p w14:paraId="1F134CA1" w14:textId="77777777" w:rsidR="004B2103" w:rsidRPr="00396368" w:rsidRDefault="004B2103" w:rsidP="004B2103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426F76B5" w14:textId="4C6AD5C0" w:rsidR="004B2103" w:rsidRPr="00396368" w:rsidRDefault="004B2103" w:rsidP="004B2103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TRANSENNAMENTO</w:t>
            </w:r>
          </w:p>
        </w:tc>
      </w:tr>
      <w:tr w:rsidR="004B2103" w:rsidRPr="00396368" w14:paraId="373C95AD" w14:textId="77777777" w:rsidTr="004B2103">
        <w:tc>
          <w:tcPr>
            <w:tcW w:w="9778" w:type="dxa"/>
            <w:gridSpan w:val="3"/>
            <w:shd w:val="clear" w:color="auto" w:fill="auto"/>
          </w:tcPr>
          <w:p w14:paraId="66070AF7" w14:textId="77777777" w:rsidR="004B2103" w:rsidRPr="00396368" w:rsidRDefault="004B2103" w:rsidP="004B2103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IL SINDACO</w:t>
            </w:r>
          </w:p>
        </w:tc>
      </w:tr>
      <w:tr w:rsidR="004B2103" w:rsidRPr="00396368" w14:paraId="12D517D8" w14:textId="77777777" w:rsidTr="004B2103">
        <w:tc>
          <w:tcPr>
            <w:tcW w:w="9778" w:type="dxa"/>
            <w:gridSpan w:val="3"/>
            <w:shd w:val="clear" w:color="auto" w:fill="auto"/>
          </w:tcPr>
          <w:p w14:paraId="0222F9C8" w14:textId="77777777" w:rsidR="004B2103" w:rsidRPr="00396368" w:rsidRDefault="004B2103" w:rsidP="004B2103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Premesso</w:t>
            </w:r>
          </w:p>
        </w:tc>
      </w:tr>
      <w:tr w:rsidR="004B2103" w:rsidRPr="00396368" w14:paraId="79958640" w14:textId="77777777" w:rsidTr="004B2103">
        <w:tc>
          <w:tcPr>
            <w:tcW w:w="9778" w:type="dxa"/>
            <w:gridSpan w:val="3"/>
            <w:shd w:val="clear" w:color="auto" w:fill="auto"/>
          </w:tcPr>
          <w:p w14:paraId="1BFB4D9C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bookmarkStart w:id="1" w:name="_Hlk526779248"/>
            <w:bookmarkStart w:id="2" w:name="_Hlk526782569"/>
            <w:r w:rsidRPr="00FE15C3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</w:t>
            </w:r>
            <w:bookmarkEnd w:id="1"/>
            <w:r w:rsidRPr="00FE15C3">
              <w:rPr>
                <w:rFonts w:ascii="Cambria" w:hAnsi="Cambria" w:cs="Arial"/>
              </w:rPr>
              <w:t xml:space="preserve">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bookmarkEnd w:id="2"/>
            <w:r w:rsidRPr="00FE15C3">
              <w:rPr>
                <w:rFonts w:ascii="Cambria" w:hAnsi="Cambria" w:cs="Arial"/>
              </w:rPr>
              <w:t>;</w:t>
            </w:r>
          </w:p>
          <w:p w14:paraId="12DD2401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  <w:highlight w:val="yellow"/>
              </w:rPr>
              <w:t xml:space="preserve">Considerato che la situazione è tale da aver causato la dichiarazione di emergenza nazionale e l'emanazione di ordinanza artt. 7, 24 e 25 del </w:t>
            </w:r>
            <w:proofErr w:type="spellStart"/>
            <w:r w:rsidRPr="00FE15C3">
              <w:rPr>
                <w:rFonts w:ascii="Cambria" w:hAnsi="Cambria" w:cs="Arial"/>
                <w:highlight w:val="yellow"/>
              </w:rPr>
              <w:t>D.lgs</w:t>
            </w:r>
            <w:proofErr w:type="spellEnd"/>
            <w:r w:rsidRPr="00FE15C3">
              <w:rPr>
                <w:rFonts w:ascii="Cambria" w:hAnsi="Cambria" w:cs="Arial"/>
                <w:highlight w:val="yellow"/>
              </w:rPr>
              <w:t xml:space="preserve"> 1/2018; (1)</w:t>
            </w:r>
          </w:p>
          <w:p w14:paraId="48BAF508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5F97">
              <w:rPr>
                <w:rFonts w:ascii="Cambria" w:hAnsi="Cambria" w:cs="Arial"/>
              </w:rPr>
              <w:t>Dato atto che i tecnici incaricati hanno presentato la relazione allegata in copia alla presente ordinanza, e segnalano che l’immobile sito in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5F97">
              <w:rPr>
                <w:rFonts w:ascii="Cambria" w:hAnsi="Cambria" w:cs="Arial"/>
              </w:rPr>
              <w:t xml:space="preserve"> (</w:t>
            </w:r>
            <w:r w:rsidRPr="00FE5F97">
              <w:rPr>
                <w:rFonts w:ascii="Cambria" w:hAnsi="Cambria" w:cs="Arial"/>
                <w:highlight w:val="green"/>
              </w:rPr>
              <w:t>indirizzo, e se possibile aggiungere l’identificazione catastale</w:t>
            </w:r>
            <w:r w:rsidRPr="00FE5F97">
              <w:rPr>
                <w:rFonts w:ascii="Cambria" w:hAnsi="Cambria" w:cs="Arial"/>
              </w:rPr>
              <w:t>) di proprietà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5F97">
              <w:rPr>
                <w:rFonts w:ascii="Cambria" w:hAnsi="Cambria" w:cs="Arial"/>
              </w:rPr>
              <w:t xml:space="preserve">è pericolante e minaccia di crollare sulla via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5F97">
              <w:rPr>
                <w:rFonts w:ascii="Cambria" w:hAnsi="Cambria" w:cs="Arial"/>
              </w:rPr>
              <w:t>;</w:t>
            </w:r>
          </w:p>
          <w:p w14:paraId="4757165D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5F97">
              <w:rPr>
                <w:rFonts w:ascii="Cambria" w:hAnsi="Cambria" w:cs="Arial"/>
              </w:rPr>
              <w:t>Considerato che si rende pertanto necessario nell’immediato procedere al transennamento di detta via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5F97">
              <w:rPr>
                <w:rFonts w:ascii="Cambria" w:hAnsi="Cambria" w:cs="Arial"/>
              </w:rPr>
              <w:t>, antistante lo stabile pericolante (</w:t>
            </w:r>
            <w:r w:rsidRPr="00FE5F97">
              <w:rPr>
                <w:rFonts w:ascii="Cambria" w:hAnsi="Cambria" w:cs="Arial"/>
                <w:highlight w:val="green"/>
              </w:rPr>
              <w:t>se lo stato dei luoghi lo consente aggiungere “riducendo la circolazione ad unica corsia”</w:t>
            </w:r>
            <w:r w:rsidRPr="00FE5F97">
              <w:rPr>
                <w:rFonts w:ascii="Cambria" w:hAnsi="Cambria" w:cs="Arial"/>
              </w:rPr>
              <w:t>);</w:t>
            </w:r>
          </w:p>
          <w:p w14:paraId="7301BB2F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5F97">
              <w:rPr>
                <w:rFonts w:ascii="Cambria" w:hAnsi="Cambria" w:cs="Arial"/>
              </w:rPr>
              <w:t>Ritenuto di dover provvedere in merito, stante l’esigenza di tutelare la pubblica e privata incolumità;</w:t>
            </w:r>
          </w:p>
          <w:p w14:paraId="2476EC44" w14:textId="77777777" w:rsidR="004B2103" w:rsidRPr="00B056E9" w:rsidRDefault="004B2103" w:rsidP="004B2103">
            <w:pPr>
              <w:numPr>
                <w:ilvl w:val="0"/>
                <w:numId w:val="2"/>
              </w:numPr>
              <w:spacing w:before="60" w:after="60"/>
              <w:textAlignment w:val="auto"/>
              <w:rPr>
                <w:rFonts w:ascii="Cambria" w:hAnsi="Cambria" w:cs="Arial"/>
              </w:rPr>
            </w:pPr>
            <w:bookmarkStart w:id="3" w:name="_Hlk526781984"/>
            <w:r w:rsidRPr="00B056E9">
              <w:rPr>
                <w:rFonts w:ascii="Cambria" w:hAnsi="Cambria" w:cs="Arial"/>
              </w:rPr>
              <w:t>Visto il D.lgs. 1/2018;</w:t>
            </w:r>
          </w:p>
          <w:p w14:paraId="0152BFA7" w14:textId="77777777" w:rsidR="004B2103" w:rsidRPr="00FE15C3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Visto </w:t>
            </w:r>
            <w:r>
              <w:rPr>
                <w:rFonts w:ascii="Cambria" w:hAnsi="Cambria" w:cs="Arial"/>
              </w:rPr>
              <w:t>il</w:t>
            </w:r>
            <w:r w:rsidRPr="00FE15C3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D</w:t>
            </w:r>
            <w:r w:rsidRPr="00FE15C3">
              <w:rPr>
                <w:rFonts w:ascii="Cambria" w:hAnsi="Cambria" w:cs="Arial"/>
              </w:rPr>
              <w:t xml:space="preserve">.lgs. 267/2000 e </w:t>
            </w:r>
            <w:proofErr w:type="spellStart"/>
            <w:r w:rsidRPr="00FE15C3">
              <w:rPr>
                <w:rFonts w:ascii="Cambria" w:hAnsi="Cambria" w:cs="Arial"/>
              </w:rPr>
              <w:t>s.m.i.</w:t>
            </w:r>
            <w:proofErr w:type="spellEnd"/>
            <w:r w:rsidRPr="00FE15C3">
              <w:rPr>
                <w:rFonts w:ascii="Cambria" w:hAnsi="Cambria" w:cs="Arial"/>
              </w:rPr>
              <w:t xml:space="preserve">; </w:t>
            </w:r>
            <w:bookmarkEnd w:id="3"/>
          </w:p>
          <w:p w14:paraId="5E8F2010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bookmarkStart w:id="4" w:name="_Hlk526779288"/>
            <w:bookmarkStart w:id="5" w:name="_Hlk526782003"/>
            <w:r w:rsidRPr="00FE15C3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 xml:space="preserve">L. </w:t>
            </w:r>
            <w:r w:rsidRPr="00FE15C3">
              <w:rPr>
                <w:rFonts w:ascii="Cambria" w:hAnsi="Cambria" w:cs="Arial"/>
              </w:rPr>
              <w:t>241</w:t>
            </w:r>
            <w:r>
              <w:rPr>
                <w:rFonts w:ascii="Cambria" w:hAnsi="Cambria" w:cs="Arial"/>
              </w:rPr>
              <w:t>/</w:t>
            </w:r>
            <w:r w:rsidRPr="00FE15C3">
              <w:rPr>
                <w:rFonts w:ascii="Cambria" w:hAnsi="Cambria" w:cs="Arial"/>
              </w:rPr>
              <w:t>1990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 xml:space="preserve">e </w:t>
            </w:r>
            <w:proofErr w:type="spellStart"/>
            <w:r w:rsidRPr="00FE15C3">
              <w:rPr>
                <w:rFonts w:ascii="Cambria" w:hAnsi="Cambria" w:cs="Arial"/>
              </w:rPr>
              <w:t>s.m.i</w:t>
            </w:r>
            <w:r>
              <w:rPr>
                <w:rFonts w:ascii="Cambria" w:hAnsi="Cambria" w:cs="Arial"/>
              </w:rPr>
              <w:t>.</w:t>
            </w:r>
            <w:bookmarkEnd w:id="4"/>
            <w:bookmarkEnd w:id="5"/>
            <w:proofErr w:type="spellEnd"/>
            <w:r>
              <w:rPr>
                <w:rFonts w:ascii="Cambria" w:hAnsi="Cambria" w:cs="Arial"/>
              </w:rPr>
              <w:t>;</w:t>
            </w:r>
          </w:p>
          <w:p w14:paraId="2A46CF90" w14:textId="74DFE9B7" w:rsidR="004B2103" w:rsidRPr="004B2103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5F97">
              <w:rPr>
                <w:rFonts w:ascii="Cambria" w:hAnsi="Cambria" w:cs="Arial"/>
              </w:rPr>
              <w:t xml:space="preserve">Visto il </w:t>
            </w:r>
            <w:r>
              <w:rPr>
                <w:rFonts w:ascii="Cambria" w:hAnsi="Cambria" w:cs="Arial"/>
              </w:rPr>
              <w:t>D</w:t>
            </w:r>
            <w:r w:rsidRPr="00FE15C3">
              <w:rPr>
                <w:rFonts w:ascii="Cambria" w:hAnsi="Cambria" w:cs="Arial"/>
              </w:rPr>
              <w:t xml:space="preserve">.lgs. </w:t>
            </w:r>
            <w:r w:rsidRPr="00FE5F97">
              <w:rPr>
                <w:rFonts w:ascii="Cambria" w:hAnsi="Cambria" w:cs="Arial"/>
              </w:rPr>
              <w:t>285/1992 ed in particolare l’art. 7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4B2103" w:rsidRPr="004B2103" w14:paraId="563EE7CC" w14:textId="77777777" w:rsidTr="004B2103">
        <w:tc>
          <w:tcPr>
            <w:tcW w:w="9778" w:type="dxa"/>
            <w:gridSpan w:val="3"/>
            <w:shd w:val="clear" w:color="auto" w:fill="auto"/>
          </w:tcPr>
          <w:p w14:paraId="156EC9C3" w14:textId="77777777" w:rsidR="004B2103" w:rsidRPr="004B2103" w:rsidRDefault="004B2103" w:rsidP="004B2103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Ordina</w:t>
            </w:r>
          </w:p>
        </w:tc>
      </w:tr>
      <w:tr w:rsidR="004B2103" w:rsidRPr="004B2103" w14:paraId="2E71B436" w14:textId="77777777" w:rsidTr="004B2103">
        <w:tc>
          <w:tcPr>
            <w:tcW w:w="9778" w:type="dxa"/>
            <w:gridSpan w:val="3"/>
            <w:shd w:val="clear" w:color="auto" w:fill="auto"/>
          </w:tcPr>
          <w:p w14:paraId="1A2E87C0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5F97">
              <w:rPr>
                <w:rFonts w:ascii="Cambria" w:hAnsi="Cambria" w:cs="Arial"/>
              </w:rPr>
              <w:t xml:space="preserve">per i motivi esposti in premessa e che si intendono espressamente richiamati, al </w:t>
            </w:r>
            <w:r>
              <w:rPr>
                <w:rFonts w:ascii="Cambria" w:hAnsi="Cambria" w:cs="Arial"/>
              </w:rPr>
              <w:t>S</w:t>
            </w:r>
            <w:r w:rsidRPr="00FE5F97">
              <w:rPr>
                <w:rFonts w:ascii="Cambria" w:hAnsi="Cambria" w:cs="Arial"/>
              </w:rPr>
              <w:t>ig</w:t>
            </w:r>
            <w:r>
              <w:rPr>
                <w:rFonts w:ascii="Cambria" w:hAnsi="Cambria" w:cs="Arial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5F97">
              <w:rPr>
                <w:rFonts w:ascii="Cambria" w:hAnsi="Cambria" w:cs="Arial"/>
              </w:rPr>
              <w:t>il transennamento immediato dell’area antistante l’edificio sito in Comune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5F97">
              <w:rPr>
                <w:rFonts w:ascii="Cambria" w:hAnsi="Cambria" w:cs="Arial"/>
              </w:rPr>
              <w:t>via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5F97">
              <w:rPr>
                <w:rFonts w:ascii="Cambria" w:hAnsi="Cambria" w:cs="Arial"/>
              </w:rPr>
              <w:t>, (catastalmente individuato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5F97">
              <w:rPr>
                <w:rFonts w:ascii="Cambria" w:hAnsi="Cambria" w:cs="Arial"/>
              </w:rPr>
              <w:t xml:space="preserve">) avvertendolo che nel caso non adempisse il Comune provvederà direttamente, con rivalsa di spese, e trasmetterà rapporto all’autorità giudiziaria ai sensi dell’art. 650 del C.P.; </w:t>
            </w:r>
          </w:p>
          <w:p w14:paraId="07BB106C" w14:textId="41977F05" w:rsidR="004B2103" w:rsidRPr="004B2103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  <w:bCs/>
              </w:rPr>
            </w:pPr>
            <w:r w:rsidRPr="00FE5F97">
              <w:rPr>
                <w:rFonts w:ascii="Cambria" w:hAnsi="Cambria" w:cs="Arial"/>
              </w:rPr>
              <w:t xml:space="preserve">al responsabile della Polizia </w:t>
            </w:r>
            <w:r>
              <w:rPr>
                <w:rFonts w:ascii="Cambria" w:hAnsi="Cambria" w:cs="Arial"/>
              </w:rPr>
              <w:t>Locale</w:t>
            </w:r>
            <w:r w:rsidRPr="00FE5F97">
              <w:rPr>
                <w:rFonts w:ascii="Cambria" w:hAnsi="Cambria" w:cs="Arial"/>
              </w:rPr>
              <w:t xml:space="preserve"> di provvedere, utilizzando il personale municipale, ad installare adeguata segnaletica che indichi la necessità di procedere a senso unico alternato (o se non sia possibile il divieto di accesso); (</w:t>
            </w:r>
            <w:r w:rsidRPr="00FE5F97">
              <w:rPr>
                <w:rFonts w:ascii="Cambria" w:hAnsi="Cambria" w:cs="Arial"/>
                <w:highlight w:val="yellow"/>
              </w:rPr>
              <w:t>in caso di emergenza nazionale, con gli oneri di transennamento a carico dello Stato l’ordine di transennamento verrà dato direttamente al personale del Comune</w:t>
            </w:r>
            <w:r w:rsidRPr="00FE5F97">
              <w:rPr>
                <w:rFonts w:ascii="Cambria" w:hAnsi="Cambria" w:cs="Arial"/>
              </w:rPr>
              <w:t>)</w:t>
            </w:r>
          </w:p>
        </w:tc>
      </w:tr>
      <w:tr w:rsidR="004B2103" w:rsidRPr="004B2103" w14:paraId="300BE9E0" w14:textId="77777777" w:rsidTr="004B210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B2FA" w14:textId="77777777" w:rsidR="004B2103" w:rsidRPr="004B2103" w:rsidRDefault="004B2103" w:rsidP="004B2103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4B2103">
              <w:rPr>
                <w:rFonts w:ascii="Cambria" w:hAnsi="Cambria" w:cs="Arial"/>
                <w:b/>
              </w:rPr>
              <w:t>Rende noto</w:t>
            </w:r>
          </w:p>
        </w:tc>
      </w:tr>
      <w:tr w:rsidR="004B2103" w:rsidRPr="004B2103" w14:paraId="26330E54" w14:textId="77777777" w:rsidTr="004B210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8055" w14:textId="0B89EE00" w:rsidR="004B2103" w:rsidRPr="004B2103" w:rsidRDefault="004B2103" w:rsidP="004B2103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 a norma dell'art.6 della L. 241</w:t>
            </w:r>
            <w:r>
              <w:rPr>
                <w:rFonts w:ascii="Cambria" w:hAnsi="Cambria" w:cs="Arial"/>
              </w:rPr>
              <w:t>/1990</w:t>
            </w:r>
            <w:r w:rsidRPr="00FE15C3">
              <w:rPr>
                <w:rFonts w:ascii="Cambria" w:hAnsi="Cambria" w:cs="Arial"/>
              </w:rPr>
              <w:t xml:space="preserve"> 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FE15C3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il quale provvederà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all’adozione di tutti gli atti successivi e conseguenti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4B2103" w:rsidRPr="004B2103" w14:paraId="61C185FE" w14:textId="77777777" w:rsidTr="004B210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686B" w14:textId="7D182EED" w:rsidR="004B2103" w:rsidRPr="004B2103" w:rsidRDefault="004B2103" w:rsidP="004B2103">
            <w:pPr>
              <w:numPr>
                <w:ilvl w:val="12"/>
                <w:numId w:val="0"/>
              </w:numPr>
              <w:spacing w:before="60" w:after="60"/>
              <w:jc w:val="both"/>
              <w:rPr>
                <w:rFonts w:ascii="Cambria" w:hAnsi="Cambria" w:cs="Arial"/>
                <w:b/>
                <w:bCs/>
              </w:rPr>
            </w:pPr>
            <w:r w:rsidRPr="004B2103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4B2103" w:rsidRPr="004B2103" w14:paraId="6AEF4558" w14:textId="77777777" w:rsidTr="004B210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82C1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5F97">
              <w:rPr>
                <w:rFonts w:ascii="Cambria" w:hAnsi="Cambria" w:cs="Arial"/>
              </w:rPr>
              <w:t xml:space="preserve">Che eventuali danni a persone e cose, derivanti dal mancato rispetto del presente provvedimento, saranno a carico del </w:t>
            </w:r>
            <w:r>
              <w:rPr>
                <w:rFonts w:ascii="Cambria" w:hAnsi="Cambria" w:cs="Arial"/>
              </w:rPr>
              <w:t>S</w:t>
            </w:r>
            <w:r w:rsidRPr="00FE5F97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5F97">
              <w:rPr>
                <w:rFonts w:ascii="Cambria" w:hAnsi="Cambria" w:cs="Arial"/>
              </w:rPr>
              <w:t xml:space="preserve"> che ne risponderà in via civile, penale ed amministrativa;</w:t>
            </w:r>
          </w:p>
          <w:p w14:paraId="0C53E85A" w14:textId="77777777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 termini tutti decorrenti dalla data di notifica/pubblicazione del presente provvedimento o della piena conoscenza dello stesso;</w:t>
            </w:r>
          </w:p>
          <w:p w14:paraId="0A058E0E" w14:textId="3DFD11FB" w:rsidR="004B2103" w:rsidRPr="00FE5F97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Copia del presente provvedimento è pubblicata all’Albo del Comune e verrà trasmessa alla Regione Piemonte, alla Prefettura </w:t>
            </w:r>
            <w:r>
              <w:rPr>
                <w:rFonts w:ascii="Cambria" w:hAnsi="Cambria" w:cs="Arial"/>
              </w:rPr>
              <w:t xml:space="preserve">- Ufficio Territoriale del Governo di </w:t>
            </w:r>
            <w:r w:rsidR="001447C3" w:rsidRPr="00396368">
              <w:rPr>
                <w:rFonts w:ascii="Cambria" w:hAnsi="Cambria" w:cs="Arial"/>
                <w:highlight w:val="green"/>
              </w:rPr>
              <w:t>___</w:t>
            </w:r>
            <w:r w:rsidR="009E560C">
              <w:rPr>
                <w:rFonts w:ascii="Cambria" w:hAnsi="Cambria" w:cs="Arial"/>
              </w:rPr>
              <w:t xml:space="preserve"> e </w:t>
            </w:r>
            <w:r w:rsidR="001447C3">
              <w:rPr>
                <w:rFonts w:ascii="Cambria" w:hAnsi="Cambria" w:cs="Arial"/>
              </w:rPr>
              <w:t xml:space="preserve">alla </w:t>
            </w:r>
            <w:r w:rsidR="001447C3" w:rsidRPr="00147E6D">
              <w:rPr>
                <w:rFonts w:ascii="Cambria" w:hAnsi="Cambria" w:cs="Arial"/>
                <w:highlight w:val="green"/>
              </w:rPr>
              <w:t>Provincia/Città Metropolitana</w:t>
            </w:r>
            <w:r w:rsidR="001447C3">
              <w:rPr>
                <w:rFonts w:ascii="Cambria" w:hAnsi="Cambria" w:cs="Arial"/>
              </w:rPr>
              <w:t xml:space="preserve"> di </w:t>
            </w:r>
            <w:r w:rsidR="001447C3" w:rsidRPr="00396368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.</w:t>
            </w:r>
          </w:p>
          <w:p w14:paraId="583E5928" w14:textId="1C59DA90" w:rsidR="004B2103" w:rsidRPr="004B2103" w:rsidRDefault="004B2103" w:rsidP="004B2103">
            <w:pPr>
              <w:numPr>
                <w:ilvl w:val="0"/>
                <w:numId w:val="2"/>
              </w:numPr>
              <w:spacing w:before="60" w:after="60"/>
              <w:rPr>
                <w:rFonts w:ascii="Cambria" w:hAnsi="Cambria" w:cs="Arial"/>
              </w:rPr>
            </w:pPr>
            <w:r w:rsidRPr="00FE5F97">
              <w:rPr>
                <w:rFonts w:ascii="Cambria" w:hAnsi="Cambria" w:cs="Arial"/>
              </w:rPr>
              <w:t xml:space="preserve">Sono incaricati della esecuzione della presente ordinanza, </w:t>
            </w:r>
            <w:r>
              <w:rPr>
                <w:rFonts w:ascii="Cambria" w:hAnsi="Cambria" w:cs="Arial"/>
              </w:rPr>
              <w:t>la Polizia Locale</w:t>
            </w:r>
            <w:r w:rsidRPr="00FE5F97">
              <w:rPr>
                <w:rFonts w:ascii="Cambria" w:hAnsi="Cambria" w:cs="Arial"/>
              </w:rPr>
              <w:t>, le forze dell’Ordine.</w:t>
            </w:r>
          </w:p>
        </w:tc>
      </w:tr>
      <w:tr w:rsidR="004B2103" w:rsidRPr="00396368" w14:paraId="572DBB4B" w14:textId="77777777" w:rsidTr="004B2103">
        <w:tc>
          <w:tcPr>
            <w:tcW w:w="1951" w:type="dxa"/>
            <w:vMerge w:val="restart"/>
            <w:shd w:val="clear" w:color="auto" w:fill="auto"/>
            <w:vAlign w:val="center"/>
          </w:tcPr>
          <w:p w14:paraId="59B1D2B7" w14:textId="77777777" w:rsidR="004B2103" w:rsidRPr="00396368" w:rsidRDefault="004B2103" w:rsidP="004B2103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15ED99B0" w14:textId="0D1BE336" w:rsidR="004B2103" w:rsidRPr="00396368" w:rsidRDefault="004B2103" w:rsidP="004B2103">
            <w:pPr>
              <w:spacing w:before="40" w:after="40"/>
              <w:rPr>
                <w:rFonts w:ascii="Cambria" w:hAnsi="Cambria" w:cs="Arial"/>
                <w:b/>
              </w:rPr>
            </w:pPr>
            <w:r w:rsidRPr="00915091">
              <w:rPr>
                <w:rFonts w:ascii="Cambria" w:hAnsi="Cambria" w:cs="Arial"/>
                <w:i/>
              </w:rPr>
              <w:t xml:space="preserve">in </w:t>
            </w:r>
            <w:r w:rsidRPr="00915091">
              <w:rPr>
                <w:rFonts w:ascii="Cambria" w:hAnsi="Cambria" w:cs="Arial"/>
                <w:i/>
                <w:highlight w:val="green"/>
              </w:rPr>
              <w:t>verde</w:t>
            </w:r>
            <w:r w:rsidRPr="00915091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4B2103" w:rsidRPr="00396368" w14:paraId="3C2148C5" w14:textId="77777777" w:rsidTr="004B2103">
        <w:tc>
          <w:tcPr>
            <w:tcW w:w="1951" w:type="dxa"/>
            <w:vMerge/>
            <w:shd w:val="clear" w:color="auto" w:fill="auto"/>
          </w:tcPr>
          <w:p w14:paraId="10771B98" w14:textId="77777777" w:rsidR="004B2103" w:rsidRPr="00396368" w:rsidRDefault="004B2103" w:rsidP="004B2103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446A468C" w14:textId="01E85069" w:rsidR="004B2103" w:rsidRPr="00396368" w:rsidRDefault="004B2103" w:rsidP="004B2103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915091">
              <w:rPr>
                <w:rFonts w:ascii="Cambria" w:hAnsi="Cambria" w:cs="Arial"/>
                <w:i/>
              </w:rPr>
              <w:t xml:space="preserve">in </w:t>
            </w:r>
            <w:r w:rsidRPr="00915091">
              <w:rPr>
                <w:rFonts w:ascii="Cambria" w:hAnsi="Cambria" w:cs="Arial"/>
                <w:i/>
                <w:highlight w:val="yellow"/>
              </w:rPr>
              <w:t>giallo</w:t>
            </w:r>
            <w:r w:rsidRPr="00915091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  <w:bookmarkEnd w:id="0"/>
    </w:tbl>
    <w:p w14:paraId="24078381" w14:textId="77777777" w:rsidR="00B04B19" w:rsidRPr="00FE5F97" w:rsidRDefault="00B04B19" w:rsidP="004B2103">
      <w:pPr>
        <w:spacing w:before="60" w:after="60"/>
        <w:jc w:val="center"/>
        <w:rPr>
          <w:rFonts w:ascii="Cambria" w:hAnsi="Cambria" w:cs="Arial"/>
        </w:rPr>
      </w:pPr>
    </w:p>
    <w:sectPr w:rsidR="00B04B19" w:rsidRPr="00FE5F97" w:rsidSect="000F3217">
      <w:headerReference w:type="default" r:id="rId7"/>
      <w:footerReference w:type="even" r:id="rId8"/>
      <w:footerReference w:type="default" r:id="rId9"/>
      <w:pgSz w:w="11906" w:h="16838"/>
      <w:pgMar w:top="1135" w:right="1134" w:bottom="709" w:left="1134" w:header="720" w:footer="448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57613" w14:textId="77777777" w:rsidR="00643A8F" w:rsidRDefault="00643A8F">
      <w:r>
        <w:separator/>
      </w:r>
    </w:p>
  </w:endnote>
  <w:endnote w:type="continuationSeparator" w:id="0">
    <w:p w14:paraId="7BC5E435" w14:textId="77777777" w:rsidR="00643A8F" w:rsidRDefault="0064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3B22" w14:textId="77777777" w:rsidR="004B2103" w:rsidRDefault="004B210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E1A5400" w14:textId="77777777" w:rsidR="004B2103" w:rsidRDefault="004B210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23CBD" w14:textId="77777777" w:rsidR="004B2103" w:rsidRDefault="004B2103" w:rsidP="00F83D95">
    <w:pPr>
      <w:pStyle w:val="Pidipagina"/>
      <w:ind w:right="360"/>
    </w:pPr>
  </w:p>
  <w:p w14:paraId="6F330489" w14:textId="77777777" w:rsidR="004B2103" w:rsidRDefault="004B2103" w:rsidP="00F83D9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907CF" w14:textId="77777777" w:rsidR="00643A8F" w:rsidRDefault="00643A8F">
      <w:r>
        <w:separator/>
      </w:r>
    </w:p>
  </w:footnote>
  <w:footnote w:type="continuationSeparator" w:id="0">
    <w:p w14:paraId="41698270" w14:textId="77777777" w:rsidR="00643A8F" w:rsidRDefault="0064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29A2" w14:textId="15C3B478" w:rsidR="004B2103" w:rsidRDefault="00496692" w:rsidP="009D3EBC">
    <w:pPr>
      <w:pStyle w:val="Pidipagina"/>
      <w:rPr>
        <w:rFonts w:ascii="Cambria" w:hAnsi="Cambria"/>
        <w:i/>
        <w:sz w:val="16"/>
        <w:szCs w:val="16"/>
      </w:rPr>
    </w:pPr>
    <w:bookmarkStart w:id="6" w:name="_Hlk527725052"/>
    <w:r>
      <w:rPr>
        <w:rFonts w:ascii="Cambria" w:hAnsi="Cambria"/>
        <w:i/>
        <w:sz w:val="16"/>
        <w:szCs w:val="16"/>
      </w:rPr>
      <w:t>COM 08 NO</w:t>
    </w:r>
    <w:r w:rsidR="004B2103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interc</w:t>
    </w:r>
    <w:r w:rsidR="004B2103">
      <w:rPr>
        <w:rFonts w:ascii="Cambria" w:hAnsi="Cambria"/>
        <w:i/>
        <w:sz w:val="16"/>
        <w:szCs w:val="16"/>
      </w:rPr>
      <w:t>omunale di protezione civile • Ordinanze Sindacali</w:t>
    </w:r>
    <w:bookmarkEnd w:id="6"/>
  </w:p>
  <w:p w14:paraId="08AD0D0A" w14:textId="77777777" w:rsidR="004B2103" w:rsidRDefault="004B21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9AEB010"/>
    <w:lvl w:ilvl="0">
      <w:numFmt w:val="decimal"/>
      <w:lvlText w:val="*"/>
      <w:lvlJc w:val="left"/>
    </w:lvl>
  </w:abstractNum>
  <w:abstractNum w:abstractNumId="1" w15:restartNumberingAfterBreak="0">
    <w:nsid w:val="79993C30"/>
    <w:multiLevelType w:val="hybridMultilevel"/>
    <w:tmpl w:val="924AB3C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238888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3077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0138"/>
    <w:rsid w:val="000250AC"/>
    <w:rsid w:val="00040ADD"/>
    <w:rsid w:val="000E31A1"/>
    <w:rsid w:val="000F1FEA"/>
    <w:rsid w:val="000F3217"/>
    <w:rsid w:val="0013433F"/>
    <w:rsid w:val="001447C3"/>
    <w:rsid w:val="00147E6D"/>
    <w:rsid w:val="003664B5"/>
    <w:rsid w:val="003B3766"/>
    <w:rsid w:val="003E6A0D"/>
    <w:rsid w:val="00424ABA"/>
    <w:rsid w:val="004338B8"/>
    <w:rsid w:val="00433948"/>
    <w:rsid w:val="004729F6"/>
    <w:rsid w:val="00480287"/>
    <w:rsid w:val="00491BF9"/>
    <w:rsid w:val="00496692"/>
    <w:rsid w:val="004968B4"/>
    <w:rsid w:val="004B2103"/>
    <w:rsid w:val="004B3B83"/>
    <w:rsid w:val="005C3BEE"/>
    <w:rsid w:val="006008C8"/>
    <w:rsid w:val="006429E7"/>
    <w:rsid w:val="00643A8F"/>
    <w:rsid w:val="0071309B"/>
    <w:rsid w:val="00740C13"/>
    <w:rsid w:val="0075695D"/>
    <w:rsid w:val="007636E9"/>
    <w:rsid w:val="007835D5"/>
    <w:rsid w:val="007A5923"/>
    <w:rsid w:val="007F449F"/>
    <w:rsid w:val="00811624"/>
    <w:rsid w:val="00883932"/>
    <w:rsid w:val="008D36F6"/>
    <w:rsid w:val="00944564"/>
    <w:rsid w:val="009D3EBC"/>
    <w:rsid w:val="009E560C"/>
    <w:rsid w:val="00A13FE1"/>
    <w:rsid w:val="00A24404"/>
    <w:rsid w:val="00A90FF9"/>
    <w:rsid w:val="00AE4D47"/>
    <w:rsid w:val="00B04B19"/>
    <w:rsid w:val="00B056E9"/>
    <w:rsid w:val="00B74E51"/>
    <w:rsid w:val="00BC74A8"/>
    <w:rsid w:val="00C6303F"/>
    <w:rsid w:val="00C76CCB"/>
    <w:rsid w:val="00CD44E3"/>
    <w:rsid w:val="00D15840"/>
    <w:rsid w:val="00DA0421"/>
    <w:rsid w:val="00DC6ACB"/>
    <w:rsid w:val="00EA4F19"/>
    <w:rsid w:val="00EE7859"/>
    <w:rsid w:val="00F1220A"/>
    <w:rsid w:val="00F83D95"/>
    <w:rsid w:val="00FD0138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1B7D6"/>
  <w15:chartTrackingRefBased/>
  <w15:docId w15:val="{BDFE3C40-A2BF-4A63-985D-F410A424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8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Pino Torinese</vt:lpstr>
    </vt:vector>
  </TitlesOfParts>
  <Company>Regione Piemonte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Piemonte</dc:creator>
  <cp:keywords/>
  <cp:lastModifiedBy>Gianfranco Messina</cp:lastModifiedBy>
  <cp:revision>24</cp:revision>
  <cp:lastPrinted>1999-02-09T15:02:00Z</cp:lastPrinted>
  <dcterms:created xsi:type="dcterms:W3CDTF">2020-10-26T16:52:00Z</dcterms:created>
  <dcterms:modified xsi:type="dcterms:W3CDTF">2023-02-14T07:08:00Z</dcterms:modified>
</cp:coreProperties>
</file>